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900"/>
        <w:gridCol w:w="1633"/>
        <w:gridCol w:w="3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7036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展位号</w:t>
            </w:r>
          </w:p>
        </w:tc>
        <w:tc>
          <w:tcPr>
            <w:tcW w:w="7036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350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在本期博览会将带来哪些内容？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6" w:hRule="atLeast"/>
        </w:trPr>
        <w:tc>
          <w:tcPr>
            <w:tcW w:w="8522" w:type="dxa"/>
            <w:gridSpan w:val="4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26B25"/>
    <w:rsid w:val="7102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2018-11-29T01:33:00Z</dcterms:created>
  <dc:creator>平平仄仄平平仄</dc:creator>
  <cp:lastModifiedBy>平平仄仄平平仄</cp:lastModifiedBy>
  <dcterms:modified xsi:type="dcterms:W3CDTF">2018-11-29T06:37:16Z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